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379E8" w14:textId="62231C3E" w:rsidR="004B6146" w:rsidRDefault="004B6146" w:rsidP="005866F0">
      <w:pPr>
        <w:jc w:val="both"/>
      </w:pPr>
    </w:p>
    <w:p w14:paraId="3A4DF215" w14:textId="77777777" w:rsidR="005866F0" w:rsidRDefault="005866F0" w:rsidP="005866F0">
      <w:pPr>
        <w:jc w:val="both"/>
      </w:pPr>
    </w:p>
    <w:p w14:paraId="591C4BEC" w14:textId="56F73D8F" w:rsidR="00144658" w:rsidRDefault="005866F0" w:rsidP="00144658">
      <w:pPr>
        <w:jc w:val="both"/>
      </w:pPr>
      <w:bookmarkStart w:id="0" w:name="_GoBack"/>
      <w:bookmarkEnd w:id="0"/>
      <w:r w:rsidRPr="00770FED">
        <w:t>El Instituto Nacional de Derechos Humanos</w:t>
      </w:r>
      <w:r>
        <w:t xml:space="preserve"> en el ejercicio de su mandato institucional, </w:t>
      </w:r>
      <w:r w:rsidR="00144658">
        <w:t xml:space="preserve">aprobó en el mes de enero del </w:t>
      </w:r>
      <w:r w:rsidR="009041E5">
        <w:t>2019, la</w:t>
      </w:r>
      <w:r w:rsidR="00144658">
        <w:t xml:space="preserve"> realización de una Misión de Observación a la comuna de Alto Bío bio, la cual se llevó a cabo entre los días 2 y 5 de abril del 2019. Esta tuvo como objetivo principal, </w:t>
      </w:r>
      <w:r w:rsidR="009041E5">
        <w:t>el r</w:t>
      </w:r>
      <w:r w:rsidR="009041E5" w:rsidRPr="009041E5">
        <w:t>ecabar información sobre el ejercicio de los Derechos Económicos, Sociales y Culturales, desde las comunidades mapuche pehuenche del Alto Biobío</w:t>
      </w:r>
      <w:r w:rsidR="009041E5">
        <w:t xml:space="preserve">, para de esta forma realizar recomendaciones al Estado que permitan subsanar </w:t>
      </w:r>
      <w:r w:rsidR="00C54E68">
        <w:t>las</w:t>
      </w:r>
      <w:r w:rsidR="009041E5">
        <w:t xml:space="preserve"> vulneraciones</w:t>
      </w:r>
      <w:r w:rsidR="00C54E68">
        <w:t xml:space="preserve"> de derecho detectadas, o la ausencia de Estado</w:t>
      </w:r>
      <w:r w:rsidR="009041E5">
        <w:t xml:space="preserve">. </w:t>
      </w:r>
    </w:p>
    <w:p w14:paraId="0F0CD84D" w14:textId="6B6A343B" w:rsidR="009041E5" w:rsidRDefault="009041E5" w:rsidP="00144658">
      <w:pPr>
        <w:jc w:val="both"/>
      </w:pPr>
      <w:r>
        <w:t xml:space="preserve">Se presenta en este informe lo observado en dicha misión de observación, entregando además antecedentes de contexto del territorio; metodología utilizada para el trabajo en terreno; las </w:t>
      </w:r>
      <w:r w:rsidR="00C54E68">
        <w:t>conclusiones; y</w:t>
      </w:r>
      <w:r>
        <w:t xml:space="preserve"> recomendaciones </w:t>
      </w:r>
      <w:r w:rsidR="00C54E68">
        <w:t xml:space="preserve">a los organismos estatales correspondientes, a modo de avanzar, en que los habitantes de las comunidades mapuche pehuenche de alto bio, puedan gozar plenamente de sus derechos. </w:t>
      </w:r>
    </w:p>
    <w:p w14:paraId="64A4B404" w14:textId="64BD7DF9" w:rsidR="005866F0" w:rsidRDefault="00C54E68" w:rsidP="005866F0">
      <w:pPr>
        <w:jc w:val="both"/>
      </w:pPr>
      <w:r>
        <w:t xml:space="preserve">Se incorpora material complementario de consulta tanto en anexos del informe, como en los links dispuestos a continuación.  </w:t>
      </w:r>
    </w:p>
    <w:p w14:paraId="5D47101C" w14:textId="77777777" w:rsidR="005866F0" w:rsidRDefault="005866F0" w:rsidP="005866F0">
      <w:pPr>
        <w:jc w:val="both"/>
      </w:pPr>
    </w:p>
    <w:p w14:paraId="7FA88061" w14:textId="77777777" w:rsidR="005866F0" w:rsidRDefault="005866F0" w:rsidP="005866F0">
      <w:pPr>
        <w:jc w:val="both"/>
      </w:pPr>
    </w:p>
    <w:sectPr w:rsidR="005866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8"/>
    <w:rsid w:val="00025432"/>
    <w:rsid w:val="00144658"/>
    <w:rsid w:val="00175518"/>
    <w:rsid w:val="004B6146"/>
    <w:rsid w:val="005866F0"/>
    <w:rsid w:val="009041E5"/>
    <w:rsid w:val="00C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8D07"/>
  <w15:chartTrackingRefBased/>
  <w15:docId w15:val="{991895CD-2443-4052-AB9B-9D2EFE74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02543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254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Molina</dc:creator>
  <cp:keywords/>
  <dc:description/>
  <cp:lastModifiedBy>Marcela Molina</cp:lastModifiedBy>
  <cp:revision>2</cp:revision>
  <dcterms:created xsi:type="dcterms:W3CDTF">2019-05-15T15:56:00Z</dcterms:created>
  <dcterms:modified xsi:type="dcterms:W3CDTF">2019-05-15T16:32:00Z</dcterms:modified>
</cp:coreProperties>
</file>